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</w:tcPr>
          <w:p>
            <w:r>
              <w:rPr>
                <w:b w:val="0"/>
                <w:color w:val="6B6461"/>
                <w:sz w:val="18"/>
              </w:rPr>
              <w:t>[Dein Logo]</w:t>
            </w:r>
          </w:p>
        </w:tc>
        <w:tc>
          <w:tcPr>
            <w:tcW w:type="dxa" w:w="4876"/>
          </w:tcPr>
          <w:p>
            <w:pPr>
              <w:jc w:val="right"/>
            </w:pPr>
            <w:r>
              <w:rPr>
                <w:b w:val="0"/>
                <w:sz w:val="18"/>
              </w:rPr>
              <w:t>[Dein Firmenname]</w:t>
              <w:br/>
              <w:t>[Straße Hausnummer]</w:t>
              <w:br/>
              <w:t>[PLZ Ort]</w:t>
              <w:br/>
              <w:t>[Telefon] · [E-Mail]</w:t>
            </w:r>
          </w:p>
        </w:tc>
      </w:tr>
    </w:tbl>
    <w:p/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</w:tcPr>
          <w:p>
            <w:r>
              <w:rPr>
                <w:b w:val="0"/>
                <w:color w:val="6B6461"/>
                <w:sz w:val="14"/>
              </w:rPr>
              <w:t>[Dein Firmenname] · [Straße Hausnummer] · [PLZ Ort]</w:t>
              <w:br/>
            </w:r>
            <w:r>
              <w:rPr>
                <w:b w:val="0"/>
                <w:sz w:val="20"/>
              </w:rPr>
              <w:t>Frau</w:t>
              <w:br/>
              <w:t>Erika Muster</w:t>
              <w:br/>
              <w:t>Musterweg 3</w:t>
              <w:br/>
              <w:t>12345 Musterstadt</w:t>
            </w:r>
          </w:p>
        </w:tc>
        <w:tc>
          <w:tcPr>
            <w:tcW w:type="dxa" w:w="4876"/>
          </w:tcPr>
          <w:p>
            <w:pPr>
              <w:jc w:val="right"/>
            </w:pPr>
            <w:r>
              <w:rPr>
                <w:b w:val="0"/>
                <w:sz w:val="18"/>
              </w:rPr>
              <w:t>Rechnungsnummer: RE-2026-0107</w:t>
              <w:br/>
              <w:t>Rechnungsdatum: 10.11.2026</w:t>
              <w:br/>
              <w:t>Kundennummer: K-1017</w:t>
              <w:br/>
              <w:t>Leistungszeitraum: 02.11.–05.11.2026</w:t>
              <w:br/>
              <w:t>Bauvorhaben: Wohnung EG, Musterweg 3</w:t>
            </w:r>
          </w:p>
        </w:tc>
      </w:tr>
    </w:tbl>
    <w:p/>
    <w:p>
      <w:r>
        <w:rPr>
          <w:b/>
          <w:color w:val="A61703"/>
          <w:sz w:val="34"/>
        </w:rPr>
        <w:t>Rechnung</w:t>
      </w:r>
    </w:p>
    <w:p>
      <w:r>
        <w:rPr>
          <w:b w:val="0"/>
          <w:sz w:val="20"/>
        </w:rPr>
        <w:t>Sehr geehrte Frau Muster,</w:t>
      </w:r>
    </w:p>
    <w:p>
      <w:r>
        <w:rPr>
          <w:b w:val="0"/>
          <w:sz w:val="20"/>
        </w:rPr>
        <w:t>vielen Dank für Ihren Auftrag. Für die ausgeführten Arbeiten gemäß Auftragsbestätigung AB-2026-0042 berechnen wir Ihnen: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type="dxa" w:w="683"/>
            <w:shd w:val="clear" w:fill="F3EEEB"/>
          </w:tcPr>
          <w:p>
            <w:r>
              <w:rPr>
                <w:b/>
                <w:sz w:val="18"/>
              </w:rPr>
              <w:t>Pos.</w:t>
            </w:r>
          </w:p>
        </w:tc>
        <w:tc>
          <w:tcPr>
            <w:tcW w:type="dxa" w:w="975"/>
            <w:shd w:val="clear" w:fill="F3EEEB"/>
          </w:tcPr>
          <w:p>
            <w:r>
              <w:rPr>
                <w:b/>
                <w:sz w:val="18"/>
              </w:rPr>
              <w:t>Menge</w:t>
            </w:r>
          </w:p>
        </w:tc>
        <w:tc>
          <w:tcPr>
            <w:tcW w:type="dxa" w:w="780"/>
            <w:shd w:val="clear" w:fill="F3EEEB"/>
          </w:tcPr>
          <w:p>
            <w:r>
              <w:rPr>
                <w:b/>
                <w:sz w:val="18"/>
              </w:rPr>
              <w:t>Einheit</w:t>
            </w:r>
          </w:p>
        </w:tc>
        <w:tc>
          <w:tcPr>
            <w:tcW w:type="dxa" w:w="4583"/>
            <w:shd w:val="clear" w:fill="F3EEEB"/>
          </w:tcPr>
          <w:p>
            <w:r>
              <w:rPr>
                <w:b/>
                <w:sz w:val="18"/>
              </w:rPr>
              <w:t>Beschreibung</w:t>
            </w:r>
          </w:p>
        </w:tc>
        <w:tc>
          <w:tcPr>
            <w:tcW w:type="dxa" w:w="1365"/>
            <w:shd w:val="clear" w:fill="F3EEEB"/>
          </w:tcPr>
          <w:p>
            <w:r>
              <w:rPr>
                <w:b/>
                <w:sz w:val="18"/>
              </w:rPr>
              <w:t>Einzelpreis</w:t>
            </w:r>
          </w:p>
        </w:tc>
        <w:tc>
          <w:tcPr>
            <w:tcW w:type="dxa" w:w="1365"/>
            <w:shd w:val="clear" w:fill="F3EEEB"/>
          </w:tcPr>
          <w:p>
            <w:r>
              <w:rPr>
                <w:b/>
                <w:sz w:val="18"/>
              </w:rPr>
              <w:t>Gesamt</w:t>
            </w:r>
          </w:p>
        </w:tc>
      </w:tr>
      <w:tr>
        <w:tc>
          <w:tcPr>
            <w:tcW w:type="dxa" w:w="683"/>
          </w:tcPr>
          <w:p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975"/>
          </w:tcPr>
          <w:p>
            <w:pPr>
              <w:jc w:val="right"/>
            </w:pPr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780"/>
          </w:tcPr>
          <w:p>
            <w:r>
              <w:rPr>
                <w:b w:val="0"/>
                <w:sz w:val="18"/>
              </w:rPr>
              <w:t>psch</w:t>
            </w:r>
          </w:p>
        </w:tc>
        <w:tc>
          <w:tcPr>
            <w:tcW w:type="dxa" w:w="4583"/>
          </w:tcPr>
          <w:p>
            <w:r>
              <w:rPr>
                <w:b w:val="0"/>
                <w:sz w:val="18"/>
              </w:rPr>
              <w:t>Baustelleneinrichtung, Abdecken von Böden und Möbeln mit Folie und Malervlies</w:t>
            </w:r>
          </w:p>
        </w:tc>
        <w:tc>
          <w:tcPr>
            <w:tcW w:type="dxa" w:w="1365"/>
          </w:tcPr>
          <w:p>
            <w:pPr>
              <w:jc w:val="right"/>
            </w:pPr>
            <w:r>
              <w:rPr>
                <w:b w:val="0"/>
                <w:sz w:val="18"/>
              </w:rPr>
              <w:t>180,00 €</w:t>
            </w:r>
          </w:p>
        </w:tc>
        <w:tc>
          <w:tcPr>
            <w:tcW w:type="dxa" w:w="1365"/>
          </w:tcPr>
          <w:p>
            <w:pPr>
              <w:jc w:val="right"/>
            </w:pPr>
            <w:r>
              <w:rPr>
                <w:b w:val="0"/>
                <w:sz w:val="18"/>
              </w:rPr>
              <w:t>180,00 €</w:t>
            </w:r>
          </w:p>
        </w:tc>
      </w:tr>
      <w:tr>
        <w:tc>
          <w:tcPr>
            <w:tcW w:type="dxa" w:w="683"/>
          </w:tcPr>
          <w:p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975"/>
          </w:tcPr>
          <w:p>
            <w:pPr>
              <w:jc w:val="right"/>
            </w:pPr>
            <w:r>
              <w:rPr>
                <w:b w:val="0"/>
                <w:sz w:val="18"/>
              </w:rPr>
              <w:t>64,5</w:t>
            </w:r>
          </w:p>
        </w:tc>
        <w:tc>
          <w:tcPr>
            <w:tcW w:type="dxa" w:w="780"/>
          </w:tcPr>
          <w:p>
            <w:r>
              <w:rPr>
                <w:b w:val="0"/>
                <w:sz w:val="18"/>
              </w:rPr>
              <w:t>m²</w:t>
            </w:r>
          </w:p>
        </w:tc>
        <w:tc>
          <w:tcPr>
            <w:tcW w:type="dxa" w:w="4583"/>
          </w:tcPr>
          <w:p>
            <w:r>
              <w:rPr>
                <w:b w:val="0"/>
                <w:sz w:val="18"/>
              </w:rPr>
              <w:t>Wandflächen spachteln (Q2) und schleifen, Oberflächen staubfrei vorbereiten</w:t>
            </w:r>
          </w:p>
        </w:tc>
        <w:tc>
          <w:tcPr>
            <w:tcW w:type="dxa" w:w="1365"/>
          </w:tcPr>
          <w:p>
            <w:pPr>
              <w:jc w:val="right"/>
            </w:pPr>
            <w:r>
              <w:rPr>
                <w:b w:val="0"/>
                <w:sz w:val="18"/>
              </w:rPr>
              <w:t>9,80 €</w:t>
            </w:r>
          </w:p>
        </w:tc>
        <w:tc>
          <w:tcPr>
            <w:tcW w:type="dxa" w:w="1365"/>
          </w:tcPr>
          <w:p>
            <w:pPr>
              <w:jc w:val="right"/>
            </w:pPr>
            <w:r>
              <w:rPr>
                <w:b w:val="0"/>
                <w:sz w:val="18"/>
              </w:rPr>
              <w:t>632,10 €</w:t>
            </w:r>
          </w:p>
        </w:tc>
      </w:tr>
      <w:tr>
        <w:tc>
          <w:tcPr>
            <w:tcW w:type="dxa" w:w="683"/>
          </w:tcPr>
          <w:p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975"/>
          </w:tcPr>
          <w:p>
            <w:pPr>
              <w:jc w:val="right"/>
            </w:pPr>
            <w:r>
              <w:rPr>
                <w:b w:val="0"/>
                <w:sz w:val="18"/>
              </w:rPr>
              <w:t>64,5</w:t>
            </w:r>
          </w:p>
        </w:tc>
        <w:tc>
          <w:tcPr>
            <w:tcW w:type="dxa" w:w="780"/>
          </w:tcPr>
          <w:p>
            <w:r>
              <w:rPr>
                <w:b w:val="0"/>
                <w:sz w:val="18"/>
              </w:rPr>
              <w:t>m²</w:t>
            </w:r>
          </w:p>
        </w:tc>
        <w:tc>
          <w:tcPr>
            <w:tcW w:type="dxa" w:w="4583"/>
          </w:tcPr>
          <w:p>
            <w:r>
              <w:rPr>
                <w:b w:val="0"/>
                <w:sz w:val="18"/>
              </w:rPr>
              <w:t>Wandflächen zweimal streichen mit Dispersionsfarbe, Farbton Weiß (RAL 9010)</w:t>
            </w:r>
          </w:p>
        </w:tc>
        <w:tc>
          <w:tcPr>
            <w:tcW w:type="dxa" w:w="1365"/>
          </w:tcPr>
          <w:p>
            <w:pPr>
              <w:jc w:val="right"/>
            </w:pPr>
            <w:r>
              <w:rPr>
                <w:b w:val="0"/>
                <w:sz w:val="18"/>
              </w:rPr>
              <w:t>7,40 €</w:t>
            </w:r>
          </w:p>
        </w:tc>
        <w:tc>
          <w:tcPr>
            <w:tcW w:type="dxa" w:w="1365"/>
          </w:tcPr>
          <w:p>
            <w:pPr>
              <w:jc w:val="right"/>
            </w:pPr>
            <w:r>
              <w:rPr>
                <w:b w:val="0"/>
                <w:sz w:val="18"/>
              </w:rPr>
              <w:t>477,30 €</w:t>
            </w:r>
          </w:p>
        </w:tc>
      </w:tr>
      <w:tr>
        <w:tc>
          <w:tcPr>
            <w:tcW w:type="dxa" w:w="683"/>
          </w:tcPr>
          <w:p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975"/>
          </w:tcPr>
          <w:p>
            <w:pPr>
              <w:jc w:val="right"/>
            </w:pPr>
            <w:r>
              <w:rPr>
                <w:b w:val="0"/>
                <w:sz w:val="18"/>
              </w:rPr>
              <w:t>22</w:t>
            </w:r>
          </w:p>
        </w:tc>
        <w:tc>
          <w:tcPr>
            <w:tcW w:type="dxa" w:w="780"/>
          </w:tcPr>
          <w:p>
            <w:r>
              <w:rPr>
                <w:b w:val="0"/>
                <w:sz w:val="18"/>
              </w:rPr>
              <w:t>m²</w:t>
            </w:r>
          </w:p>
        </w:tc>
        <w:tc>
          <w:tcPr>
            <w:tcW w:type="dxa" w:w="4583"/>
          </w:tcPr>
          <w:p>
            <w:r>
              <w:rPr>
                <w:b w:val="0"/>
                <w:sz w:val="18"/>
              </w:rPr>
              <w:t>Deckenflächen zweimal streichen, inkl. Schutz der Einbauleuchten</w:t>
            </w:r>
          </w:p>
        </w:tc>
        <w:tc>
          <w:tcPr>
            <w:tcW w:type="dxa" w:w="1365"/>
          </w:tcPr>
          <w:p>
            <w:pPr>
              <w:jc w:val="right"/>
            </w:pPr>
            <w:r>
              <w:rPr>
                <w:b w:val="0"/>
                <w:sz w:val="18"/>
              </w:rPr>
              <w:t>8,20 €</w:t>
            </w:r>
          </w:p>
        </w:tc>
        <w:tc>
          <w:tcPr>
            <w:tcW w:type="dxa" w:w="1365"/>
          </w:tcPr>
          <w:p>
            <w:pPr>
              <w:jc w:val="right"/>
            </w:pPr>
            <w:r>
              <w:rPr>
                <w:b w:val="0"/>
                <w:sz w:val="18"/>
              </w:rPr>
              <w:t>180,40 €</w:t>
            </w:r>
          </w:p>
        </w:tc>
      </w:tr>
      <w:tr>
        <w:tc>
          <w:tcPr>
            <w:tcW w:type="dxa" w:w="683"/>
          </w:tcPr>
          <w:p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975"/>
          </w:tcPr>
          <w:p>
            <w:pPr>
              <w:jc w:val="right"/>
            </w:pPr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780"/>
          </w:tcPr>
          <w:p>
            <w:r>
              <w:rPr>
                <w:b w:val="0"/>
                <w:sz w:val="18"/>
              </w:rPr>
              <w:t>Std.</w:t>
            </w:r>
          </w:p>
        </w:tc>
        <w:tc>
          <w:tcPr>
            <w:tcW w:type="dxa" w:w="4583"/>
          </w:tcPr>
          <w:p>
            <w:r>
              <w:rPr>
                <w:b w:val="0"/>
                <w:sz w:val="18"/>
              </w:rPr>
              <w:t>Nebenarbeiten nach Aufwand: Silikonfugen erneuern, Endreinigung</w:t>
            </w:r>
          </w:p>
        </w:tc>
        <w:tc>
          <w:tcPr>
            <w:tcW w:type="dxa" w:w="1365"/>
          </w:tcPr>
          <w:p>
            <w:pPr>
              <w:jc w:val="right"/>
            </w:pPr>
            <w:r>
              <w:rPr>
                <w:b w:val="0"/>
                <w:sz w:val="18"/>
              </w:rPr>
              <w:t>58,00 €</w:t>
            </w:r>
          </w:p>
        </w:tc>
        <w:tc>
          <w:tcPr>
            <w:tcW w:type="dxa" w:w="1365"/>
          </w:tcPr>
          <w:p>
            <w:pPr>
              <w:jc w:val="right"/>
            </w:pPr>
            <w:r>
              <w:rPr>
                <w:b w:val="0"/>
                <w:sz w:val="18"/>
              </w:rPr>
              <w:t>232,00 €</w:t>
            </w:r>
          </w:p>
        </w:tc>
      </w:tr>
    </w:tbl>
    <w:p/>
    <w:p>
      <w:pPr>
        <w:spacing w:after="0"/>
        <w:jc w:val="right"/>
      </w:pPr>
      <w:r>
        <w:rPr>
          <w:b w:val="0"/>
          <w:sz w:val="20"/>
        </w:rPr>
        <w:t>Summe netto:   1.701,80 €</w:t>
      </w:r>
    </w:p>
    <w:p>
      <w:pPr>
        <w:spacing w:after="0"/>
        <w:jc w:val="right"/>
      </w:pPr>
      <w:r>
        <w:rPr>
          <w:b w:val="0"/>
          <w:sz w:val="20"/>
        </w:rPr>
        <w:t>zzgl. 19 % Umsatzsteuer:   323,34 €</w:t>
      </w:r>
    </w:p>
    <w:p>
      <w:pPr>
        <w:spacing w:after="0"/>
        <w:jc w:val="right"/>
      </w:pPr>
      <w:r>
        <w:rPr>
          <w:b/>
          <w:sz w:val="20"/>
        </w:rPr>
        <w:t>Gesamtbetrag:   2.025,14 €</w:t>
      </w:r>
    </w:p>
    <w:p/>
    <w:p>
      <w:r>
        <w:rPr>
          <w:b w:val="0"/>
          <w:sz w:val="20"/>
        </w:rPr>
        <w:t>Bitte überweisen Sie den Rechnungsbetrag bis zum 24.11.2026 ohne Abzug unter Angabe der Rechnungsnummer auf das unten genannte Konto.</w:t>
      </w:r>
    </w:p>
    <w:p>
      <w:r>
        <w:rPr>
          <w:b w:val="0"/>
          <w:color w:val="6B6461"/>
          <w:sz w:val="16"/>
        </w:rPr>
        <w:t>In der Rechnung sind Lohnkosten in Höhe von 1.316,90 € netto (1.567,11 € brutto) enthalten (§ 35a EStG). Privatkunden sind verpflichtet, diese Rechnung zwei Jahre aufzubewahren (§ 14b Abs. 1 Satz 5 UStG).</w:t>
      </w:r>
    </w:p>
    <w:p>
      <w:r>
        <w:rPr>
          <w:b w:val="0"/>
          <w:sz w:val="20"/>
        </w:rPr>
        <w:t>Mit freundlichen Grüßen</w:t>
      </w:r>
    </w:p>
    <w:p/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752"/>
      </w:tblGrid>
      <w:tr>
        <w:tc>
          <w:tcPr>
            <w:tcW w:type="dxa" w:w="9752"/>
          </w:tcPr>
          <w:p>
            <w:r>
              <w:rPr>
                <w:b w:val="0"/>
                <w:sz w:val="18"/>
              </w:rPr>
              <w:br/>
              <w:br/>
              <w:t>_______________________________</w:t>
            </w:r>
          </w:p>
        </w:tc>
      </w:tr>
      <w:tr>
        <w:tc>
          <w:tcPr>
            <w:tcW w:type="dxa" w:w="9752"/>
          </w:tcPr>
          <w:p>
            <w:r>
              <w:rPr>
                <w:b w:val="0"/>
                <w:color w:val="6B6461"/>
                <w:sz w:val="16"/>
              </w:rPr>
              <w:t>[Name], [Firmenname]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850" w:right="1020" w:bottom="141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6B6461"/>
        <w:sz w:val="14"/>
      </w:rPr>
      <w:t>[Dein Firmenname] · Inhaber: [Name] · [Straße Hausnummer], [PLZ Ort]   |   Steuernummer: [Nummer] · USt-IdNr.: [DE…] · Handwerkskammer: [Kammer]   |   Bank: [Bankname] · IBAN: [DE00 0000 0000 0000 0000 00] · BIC: [BIC]</w:t>
    </w:r>
  </w:p>
  <w:p>
    <w:pPr>
      <w:jc w:val="right"/>
    </w:pPr>
    <w:r>
      <w:rPr>
        <w:b w:val="0"/>
        <w:color w:val="6B6461"/>
        <w:sz w:val="14"/>
      </w:rPr>
      <w:t>Kostenlose Vorlage von hawepro.de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 – Vorlage</dc:title>
  <dc:subject/>
  <dc:creator>Hawepro</dc:creator>
  <cp:keywords/>
  <dc:description>generated by python-docx</dc:description>
  <cp:lastModifiedBy>Hawepro</cp:lastModifiedBy>
  <cp:revision>1</cp:revision>
  <dcterms:created xsi:type="dcterms:W3CDTF">2026-09-24T00:00:00Z</dcterms:created>
  <dcterms:modified xsi:type="dcterms:W3CDTF">2026-09-24T00:00:00Z</dcterms:modified>
  <cp:category/>
</cp:coreProperties>
</file>